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1CF28A80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2E6019">
        <w:rPr>
          <w:b/>
          <w:noProof/>
          <w:sz w:val="24"/>
        </w:rPr>
        <w:t>348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C92FF" w:rsidR="001E41F3" w:rsidRPr="00410371" w:rsidRDefault="00466B0C" w:rsidP="00381D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</w:t>
            </w:r>
            <w:r w:rsidR="00381D0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E6A6C" w:rsidR="001E41F3" w:rsidRPr="00410371" w:rsidRDefault="002E60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05116" w:rsidR="001E41F3" w:rsidRPr="00410371" w:rsidRDefault="00E34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4239B" w:rsidR="001E41F3" w:rsidRDefault="00381D0D">
            <w:pPr>
              <w:pStyle w:val="CRCoverPage"/>
              <w:spacing w:after="0"/>
              <w:ind w:left="100"/>
              <w:rPr>
                <w:noProof/>
              </w:rPr>
            </w:pPr>
            <w:r w:rsidRPr="00381D0D">
              <w:t>U</w:t>
            </w:r>
            <w:r>
              <w:t xml:space="preserve">pdate security on </w:t>
            </w:r>
            <w:proofErr w:type="spellStart"/>
            <w:r>
              <w:t>NFManagement</w:t>
            </w:r>
            <w:proofErr w:type="spellEnd"/>
            <w:r>
              <w:t xml:space="preserve"> </w:t>
            </w:r>
            <w:r w:rsidRPr="00381D0D">
              <w:t xml:space="preserve">and </w:t>
            </w:r>
            <w:proofErr w:type="spellStart"/>
            <w:r w:rsidRPr="00381D0D">
              <w:t>NFDiscovery</w:t>
            </w:r>
            <w:proofErr w:type="spellEnd"/>
            <w:r w:rsidRPr="00381D0D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2065DC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 w:rsidRPr="00B77C3E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B2DBB" w:rsidR="001E41F3" w:rsidRDefault="00C34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1670D" w:rsidR="001E41F3" w:rsidRDefault="00E34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F3684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6B0A3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06DEC" w:rsidR="009F76B0" w:rsidRDefault="00FA2B71" w:rsidP="009F7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LS </w:t>
            </w:r>
            <w:r w:rsidRPr="009F76B0">
              <w:rPr>
                <w:noProof/>
                <w:lang w:eastAsia="zh-CN"/>
              </w:rPr>
              <w:t>S3-203495</w:t>
            </w:r>
            <w:r>
              <w:rPr>
                <w:noProof/>
                <w:lang w:eastAsia="zh-CN"/>
              </w:rPr>
              <w:t xml:space="preserve"> indicated that </w:t>
            </w:r>
            <w:r>
              <w:rPr>
                <w:iCs/>
              </w:rPr>
              <w:t>clause 6.1.8 and clause 6.2.8 in TS 29.510</w:t>
            </w:r>
            <w:r>
              <w:rPr>
                <w:noProof/>
                <w:lang w:eastAsia="zh-CN"/>
              </w:rPr>
              <w:t xml:space="preserve"> need be updated according to the </w:t>
            </w:r>
            <w:r w:rsidRPr="009F76B0">
              <w:rPr>
                <w:noProof/>
                <w:lang w:eastAsia="zh-CN"/>
              </w:rPr>
              <w:t>TS 33.501 clause 13.3.1.3</w:t>
            </w:r>
            <w:r>
              <w:rPr>
                <w:noProof/>
                <w:lang w:eastAsia="zh-CN"/>
              </w:rPr>
              <w:t xml:space="preserve">, namely </w:t>
            </w:r>
            <w:r>
              <w:rPr>
                <w:iCs/>
                <w:lang w:val="en-US" w:eastAsia="zh-CN"/>
              </w:rPr>
              <w:t>if an NF accesses any services (i.e. register, discover or request access token) provided by the NRF, the OAuth 2.0 access token for authorization between the NF and the NRF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A7EE2" w:rsidR="005924AC" w:rsidRDefault="00FA2B71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iCs/>
              </w:rPr>
              <w:t>clause 6.1.8 and clause 6.2.8 to align with 33.501</w:t>
            </w:r>
            <w:r>
              <w:rPr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39835" w:rsidR="001E41F3" w:rsidRDefault="00FA2B71" w:rsidP="00B77C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stage 2 and stage 3 may lead to</w:t>
            </w:r>
            <w:r w:rsidRPr="00BF1073">
              <w:rPr>
                <w:noProof/>
                <w:lang w:eastAsia="zh-CN"/>
              </w:rPr>
              <w:t xml:space="preserve"> different interpretations and implementations which may raise trouble in interoperability between different vendors.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5B2A7" w:rsidR="001E41F3" w:rsidRDefault="00B77C3E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7C3E">
              <w:rPr>
                <w:noProof/>
                <w:lang w:eastAsia="zh-CN"/>
              </w:rPr>
              <w:t>6.1.8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iCs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CR won't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E75A6" w14:textId="4705F43E" w:rsidR="00E34E62" w:rsidRPr="00690A26" w:rsidRDefault="00E34E62" w:rsidP="00E34E62">
      <w:pPr>
        <w:pStyle w:val="3"/>
        <w:rPr>
          <w:lang w:val="en-US"/>
        </w:rPr>
      </w:pPr>
      <w:bookmarkStart w:id="2" w:name="_Toc56685044"/>
      <w:bookmarkStart w:id="3" w:name="_Toc58585074"/>
      <w:bookmarkStart w:id="4" w:name="_Toc25156276"/>
      <w:bookmarkStart w:id="5" w:name="_Toc34124576"/>
      <w:bookmarkStart w:id="6" w:name="_Toc43207690"/>
      <w:bookmarkStart w:id="7" w:name="_Toc49857170"/>
      <w:bookmarkStart w:id="8" w:name="_Toc56677005"/>
      <w:bookmarkStart w:id="9" w:name="_Toc56696253"/>
      <w:bookmarkStart w:id="10" w:name="_Toc58604049"/>
      <w:bookmarkStart w:id="11" w:name="_Toc25156283"/>
      <w:bookmarkStart w:id="12" w:name="_Toc34124583"/>
      <w:bookmarkStart w:id="13" w:name="_Toc43207705"/>
      <w:bookmarkStart w:id="14" w:name="_Toc49857177"/>
      <w:bookmarkStart w:id="15" w:name="_Toc56677013"/>
      <w:bookmarkStart w:id="16" w:name="_Toc56696261"/>
      <w:bookmarkStart w:id="17" w:name="_Toc58604067"/>
      <w:r w:rsidRPr="00690A26">
        <w:rPr>
          <w:lang w:val="en-US"/>
        </w:rPr>
        <w:t>6.1.8</w:t>
      </w:r>
      <w:r w:rsidRPr="00690A26">
        <w:rPr>
          <w:lang w:val="en-US"/>
        </w:rPr>
        <w:tab/>
      </w:r>
      <w:ins w:id="18" w:author="huawei-CT4-v1" w:date="2021-02-16T14:59:00Z">
        <w:r w:rsidR="00F758DA">
          <w:rPr>
            <w:lang w:val="en-US"/>
          </w:rPr>
          <w:t>Void</w:t>
        </w:r>
      </w:ins>
      <w:del w:id="19" w:author="huawei-CT4-v1" w:date="2021-02-16T14:59:00Z">
        <w:r w:rsidRPr="00690A26" w:rsidDel="00F758DA">
          <w:rPr>
            <w:lang w:val="en-US"/>
          </w:rPr>
          <w:delText>Security</w:delText>
        </w:r>
      </w:del>
      <w:bookmarkEnd w:id="2"/>
      <w:bookmarkEnd w:id="3"/>
    </w:p>
    <w:p w14:paraId="79345BF6" w14:textId="64ECDD72" w:rsidR="00E34E62" w:rsidRPr="00690A26" w:rsidDel="00E53667" w:rsidRDefault="00E34E62" w:rsidP="00E34E62">
      <w:pPr>
        <w:rPr>
          <w:del w:id="20" w:author="huawei-CT4-v1" w:date="2021-02-03T10:48:00Z"/>
          <w:lang w:val="en-US"/>
        </w:rPr>
      </w:pPr>
      <w:del w:id="21" w:author="huawei-CT4-v1" w:date="2021-02-03T10:48:00Z">
        <w:r w:rsidRPr="00690A26" w:rsidDel="00E53667">
          <w:rPr>
            <w:lang w:val="en-US"/>
          </w:rPr>
          <w:delText>As indicated in 3GPP TS 33.501 [15], the access to the Nnrf_NFManagement API may be authorized by means of the OAuth2 protocol (see IETF RFC 6749 [16]), using the "Client Credentials" authorization grant, where the NRF plays the role of the authorization server.</w:delText>
        </w:r>
      </w:del>
    </w:p>
    <w:p w14:paraId="68B8D377" w14:textId="77C3ED71" w:rsidR="00E34E62" w:rsidRPr="00690A26" w:rsidDel="00E34E62" w:rsidRDefault="00E34E62" w:rsidP="00E34E62">
      <w:pPr>
        <w:rPr>
          <w:del w:id="22" w:author="huawei-CT4-v1" w:date="2021-02-03T10:15:00Z"/>
          <w:lang w:val="en-US"/>
        </w:rPr>
      </w:pPr>
      <w:del w:id="23" w:author="huawei-CT4-v1" w:date="2021-02-03T10:15:00Z">
        <w:r w:rsidRPr="00690A26" w:rsidDel="00E34E62">
          <w:rPr>
            <w:lang w:val="en-US"/>
          </w:rPr>
          <w:delText>If Oauth2 authorization is used, an NF Service Consumer, prior to consuming services offered by the Nnrf_NFManagement API, shall obtain a "token" from the authorization server, by invoking the Access Token Request service, as described in clause 5.4.2.2.</w:delText>
        </w:r>
      </w:del>
    </w:p>
    <w:p w14:paraId="15957A0A" w14:textId="68FC2ED3" w:rsidR="00E34E62" w:rsidRPr="00690A26" w:rsidDel="00E34E62" w:rsidRDefault="00E34E62" w:rsidP="002F69BE">
      <w:pPr>
        <w:pStyle w:val="NO"/>
        <w:rPr>
          <w:del w:id="24" w:author="huawei-CT4-v1" w:date="2021-02-03T10:15:00Z"/>
          <w:lang w:val="en-US"/>
        </w:rPr>
      </w:pPr>
      <w:del w:id="25" w:author="huawei-CT4-v1" w:date="2021-02-03T10:15:00Z">
        <w:r w:rsidRPr="00690A26" w:rsidDel="00E34E62">
          <w:rPr>
            <w:lang w:val="en-US"/>
          </w:rPr>
          <w:delText>NOTE:</w:delText>
        </w:r>
        <w:r w:rsidRPr="00690A26" w:rsidDel="00E34E62">
          <w:rPr>
            <w:lang w:val="en-US"/>
          </w:rPr>
          <w:tab/>
          <w:delText>When multiple NRFs are deployed in a network, the NRF used as authorization server is the same NRF where the Nnrf_NFManagement service is invoked by the NF Service Producer.</w:delText>
        </w:r>
      </w:del>
    </w:p>
    <w:p w14:paraId="02834426" w14:textId="018FDEA0" w:rsidR="00E34E62" w:rsidRPr="00E34E62" w:rsidRDefault="00E34E62" w:rsidP="00E34E62">
      <w:pPr>
        <w:pStyle w:val="NO"/>
        <w:rPr>
          <w:lang w:val="x-none"/>
        </w:rPr>
      </w:pPr>
      <w:del w:id="26" w:author="huawei-CT4-v1" w:date="2021-02-03T10:54:00Z">
        <w:r w:rsidRPr="00690A26" w:rsidDel="002F69BE">
          <w:rPr>
            <w:lang w:val="en-US"/>
          </w:rPr>
          <w:delText>The Nnrf_NFManagement API defines scopes for OAuth2 authorization as specified in 3GPP TS 33.501 [15]; it defines a single scope consisting on the name of the service (i.e., "nnrf-nfm"), and it does not define any additional scopes at resource or operation level.</w:delText>
        </w:r>
      </w:del>
      <w:ins w:id="27" w:author="huawei-CT4-v1" w:date="2021-02-03T10:16:00Z">
        <w:r>
          <w:t xml:space="preserve">NOTE: </w:t>
        </w:r>
        <w:r>
          <w:tab/>
          <w:t xml:space="preserve">When a NF accesses </w:t>
        </w:r>
        <w:proofErr w:type="spellStart"/>
        <w:r>
          <w:rPr>
            <w:lang w:val="en-US"/>
          </w:rPr>
          <w:t>NFManagement</w:t>
        </w:r>
        <w:proofErr w:type="spellEnd"/>
        <w:r>
          <w:t xml:space="preserve"> service provided by the NRF, the OAuth 2.0 access token for authorization between the NF and the NRF is not needed.</w:t>
        </w:r>
      </w:ins>
    </w:p>
    <w:p w14:paraId="4E889EBC" w14:textId="77777777" w:rsidR="00E34E62" w:rsidRPr="006916F9" w:rsidRDefault="00E34E62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896FA9" w14:textId="1050A224" w:rsidR="00E34E62" w:rsidRPr="00690A26" w:rsidRDefault="00E34E62" w:rsidP="00E34E62">
      <w:pPr>
        <w:pStyle w:val="3"/>
        <w:rPr>
          <w:lang w:val="en-US"/>
        </w:rPr>
      </w:pPr>
      <w:bookmarkStart w:id="28" w:name="_Toc56685092"/>
      <w:bookmarkStart w:id="29" w:name="_Toc5858512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690A26">
        <w:rPr>
          <w:lang w:val="en-US"/>
        </w:rPr>
        <w:t>6.2.8</w:t>
      </w:r>
      <w:r w:rsidRPr="00690A26">
        <w:rPr>
          <w:lang w:val="en-US"/>
        </w:rPr>
        <w:tab/>
      </w:r>
      <w:ins w:id="30" w:author="huawei-CT4-v1" w:date="2021-02-16T14:59:00Z">
        <w:r w:rsidR="00F758DA">
          <w:rPr>
            <w:lang w:val="en-US"/>
          </w:rPr>
          <w:t>Void</w:t>
        </w:r>
      </w:ins>
      <w:del w:id="31" w:author="huawei-CT4-v1" w:date="2021-02-16T14:59:00Z">
        <w:r w:rsidRPr="00690A26" w:rsidDel="00F758DA">
          <w:rPr>
            <w:lang w:val="en-US"/>
          </w:rPr>
          <w:delText>Security</w:delText>
        </w:r>
      </w:del>
      <w:bookmarkEnd w:id="28"/>
      <w:bookmarkEnd w:id="29"/>
    </w:p>
    <w:p w14:paraId="708D912A" w14:textId="58B06027" w:rsidR="00E34E62" w:rsidRPr="00690A26" w:rsidDel="00E53667" w:rsidRDefault="00E34E62" w:rsidP="00E34E62">
      <w:pPr>
        <w:rPr>
          <w:del w:id="32" w:author="huawei-CT4-v1" w:date="2021-02-03T10:49:00Z"/>
          <w:lang w:val="en-US"/>
        </w:rPr>
      </w:pPr>
      <w:del w:id="33" w:author="huawei-CT4-v1" w:date="2021-02-03T10:49:00Z">
        <w:r w:rsidRPr="00690A26" w:rsidDel="00E53667">
          <w:rPr>
            <w:lang w:val="en-US"/>
          </w:rPr>
          <w:delText>As indicated in 3GPP TS 33.501 [15], the access to the Nnrf_NFDiscovery API may be authorized by means of the OAuth2 protocol (see IETF RFC 6749 [16]), using the "Client Credentials" authorization grant, where the NRF plays the role of the authorization server.</w:delText>
        </w:r>
      </w:del>
    </w:p>
    <w:p w14:paraId="0206F23F" w14:textId="205D73D3" w:rsidR="00E34E62" w:rsidRPr="00690A26" w:rsidDel="00E53667" w:rsidRDefault="00E34E62" w:rsidP="00E34E62">
      <w:pPr>
        <w:rPr>
          <w:del w:id="34" w:author="huawei-CT4-v1" w:date="2021-02-03T10:48:00Z"/>
          <w:lang w:val="en-US"/>
        </w:rPr>
      </w:pPr>
      <w:del w:id="35" w:author="huawei-CT4-v1" w:date="2021-02-03T10:48:00Z">
        <w:r w:rsidRPr="00690A26" w:rsidDel="00E53667">
          <w:rPr>
            <w:lang w:val="en-US"/>
          </w:rPr>
          <w:delText>If Oauth2 authorization is used, an NF Service Consumer, prior to consuming services offered by the Nnrf_NFDiscovery API, shall obtain a "token" from the authorization server, by invoking the Access Token Request service, as described in clause 5.4.2.2.</w:delText>
        </w:r>
      </w:del>
    </w:p>
    <w:p w14:paraId="5F880345" w14:textId="32ADD925" w:rsidR="00E34E62" w:rsidRPr="00690A26" w:rsidDel="00E53667" w:rsidRDefault="00E34E62" w:rsidP="00E34E62">
      <w:pPr>
        <w:pStyle w:val="NO"/>
        <w:rPr>
          <w:del w:id="36" w:author="huawei-CT4-v1" w:date="2021-02-03T10:48:00Z"/>
          <w:lang w:val="en-US"/>
        </w:rPr>
      </w:pPr>
      <w:del w:id="37" w:author="huawei-CT4-v1" w:date="2021-02-03T10:48:00Z">
        <w:r w:rsidRPr="00690A26" w:rsidDel="00E53667">
          <w:rPr>
            <w:lang w:val="en-US"/>
          </w:rPr>
          <w:delText>NOTE:</w:delText>
        </w:r>
        <w:r w:rsidRPr="00690A26" w:rsidDel="00E53667">
          <w:rPr>
            <w:lang w:val="en-US"/>
          </w:rPr>
          <w:tab/>
          <w:delText>When multiple NRFs are deployed in a network, the NRF used as authorization server is the same NRF where the Nnrf_NFDiscovery service is invoked by the NF Service Consumer.</w:delText>
        </w:r>
      </w:del>
    </w:p>
    <w:p w14:paraId="68C631F2" w14:textId="2AC843CD" w:rsidR="00E34E62" w:rsidRPr="00E34E62" w:rsidRDefault="00E34E62" w:rsidP="00E34E62">
      <w:pPr>
        <w:pStyle w:val="NO"/>
        <w:rPr>
          <w:lang w:val="x-none"/>
        </w:rPr>
      </w:pPr>
      <w:del w:id="38" w:author="huawei-CT4-v1" w:date="2021-02-03T10:54:00Z">
        <w:r w:rsidRPr="00690A26" w:rsidDel="002F69BE">
          <w:rPr>
            <w:lang w:val="en-US"/>
          </w:rPr>
          <w:delText>The Nnrf_NFDiscovery API defines scopes for OAuth2 authorization as specified in 3GPP TS 33.501 [15]; it defines a single scope consisting on the name of the service (i.e., "nnrf-disc"), and it does not define any additional scopes at resource or operation level.</w:delText>
        </w:r>
      </w:del>
      <w:ins w:id="39" w:author="huawei-CT4-v1" w:date="2021-02-03T10:16:00Z">
        <w:r>
          <w:t xml:space="preserve">NOTE: </w:t>
        </w:r>
        <w:r>
          <w:tab/>
          <w:t xml:space="preserve">When a NF accesses </w:t>
        </w:r>
      </w:ins>
      <w:proofErr w:type="spellStart"/>
      <w:ins w:id="40" w:author="huawei-CT4-v1" w:date="2021-02-03T10:18:00Z">
        <w:r w:rsidR="00646AE7" w:rsidRPr="00690A26">
          <w:rPr>
            <w:lang w:val="en-US"/>
          </w:rPr>
          <w:t>NFDiscovery</w:t>
        </w:r>
        <w:proofErr w:type="spellEnd"/>
        <w:r w:rsidR="00646AE7">
          <w:t xml:space="preserve"> </w:t>
        </w:r>
      </w:ins>
      <w:ins w:id="41" w:author="huawei-CT4-v1" w:date="2021-02-03T10:16:00Z">
        <w:r>
          <w:t>service provided by the NRF, the OAuth 2.0 access token for authorization between the NF and the NRF is not needed.</w:t>
        </w:r>
      </w:ins>
    </w:p>
    <w:p w14:paraId="4A05F4B4" w14:textId="77777777" w:rsidR="00E34E62" w:rsidRPr="00E34E62" w:rsidRDefault="00E34E62">
      <w:pPr>
        <w:rPr>
          <w:noProof/>
          <w:lang w:val="en-US"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D285E" w14:textId="77777777" w:rsidR="00270801" w:rsidRDefault="00270801">
      <w:r>
        <w:separator/>
      </w:r>
    </w:p>
  </w:endnote>
  <w:endnote w:type="continuationSeparator" w:id="0">
    <w:p w14:paraId="7A4FEE5C" w14:textId="77777777" w:rsidR="00270801" w:rsidRDefault="0027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CFB62" w14:textId="77777777" w:rsidR="00270801" w:rsidRDefault="00270801">
      <w:r>
        <w:separator/>
      </w:r>
    </w:p>
  </w:footnote>
  <w:footnote w:type="continuationSeparator" w:id="0">
    <w:p w14:paraId="289D27C8" w14:textId="77777777" w:rsidR="00270801" w:rsidRDefault="00270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686D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122F57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0801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2E6019"/>
    <w:rsid w:val="002F69BE"/>
    <w:rsid w:val="003008B2"/>
    <w:rsid w:val="00305409"/>
    <w:rsid w:val="00307843"/>
    <w:rsid w:val="0032389C"/>
    <w:rsid w:val="0035508C"/>
    <w:rsid w:val="003609EF"/>
    <w:rsid w:val="0036231A"/>
    <w:rsid w:val="00366FA7"/>
    <w:rsid w:val="00372AD2"/>
    <w:rsid w:val="00374DD4"/>
    <w:rsid w:val="00380C68"/>
    <w:rsid w:val="00381D0D"/>
    <w:rsid w:val="003901FD"/>
    <w:rsid w:val="003D454E"/>
    <w:rsid w:val="003E1A36"/>
    <w:rsid w:val="003F1FBD"/>
    <w:rsid w:val="00410371"/>
    <w:rsid w:val="004242F1"/>
    <w:rsid w:val="00441613"/>
    <w:rsid w:val="00466B0C"/>
    <w:rsid w:val="0047523B"/>
    <w:rsid w:val="004878AA"/>
    <w:rsid w:val="004B75B7"/>
    <w:rsid w:val="0051580D"/>
    <w:rsid w:val="00533D76"/>
    <w:rsid w:val="00547111"/>
    <w:rsid w:val="005924AC"/>
    <w:rsid w:val="00592D74"/>
    <w:rsid w:val="005A1BB4"/>
    <w:rsid w:val="005E2C44"/>
    <w:rsid w:val="00621188"/>
    <w:rsid w:val="006257ED"/>
    <w:rsid w:val="00646AE7"/>
    <w:rsid w:val="0065609C"/>
    <w:rsid w:val="00665C47"/>
    <w:rsid w:val="006850A1"/>
    <w:rsid w:val="006903F2"/>
    <w:rsid w:val="006916F9"/>
    <w:rsid w:val="00695808"/>
    <w:rsid w:val="006A0182"/>
    <w:rsid w:val="006B0A3B"/>
    <w:rsid w:val="006B46FB"/>
    <w:rsid w:val="006E1900"/>
    <w:rsid w:val="006E21FB"/>
    <w:rsid w:val="0071056B"/>
    <w:rsid w:val="00716851"/>
    <w:rsid w:val="0073614E"/>
    <w:rsid w:val="00754151"/>
    <w:rsid w:val="007712C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566B2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E30"/>
    <w:rsid w:val="009777D9"/>
    <w:rsid w:val="00991B88"/>
    <w:rsid w:val="009A5753"/>
    <w:rsid w:val="009A579D"/>
    <w:rsid w:val="009E3297"/>
    <w:rsid w:val="009F4C78"/>
    <w:rsid w:val="009F734F"/>
    <w:rsid w:val="009F76B0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D1CD8"/>
    <w:rsid w:val="00AE4310"/>
    <w:rsid w:val="00B258BB"/>
    <w:rsid w:val="00B40161"/>
    <w:rsid w:val="00B52AAE"/>
    <w:rsid w:val="00B53889"/>
    <w:rsid w:val="00B67B97"/>
    <w:rsid w:val="00B77C3E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34EA1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A0CF6"/>
    <w:rsid w:val="00DC020E"/>
    <w:rsid w:val="00DE34CF"/>
    <w:rsid w:val="00E13F3D"/>
    <w:rsid w:val="00E34898"/>
    <w:rsid w:val="00E34E62"/>
    <w:rsid w:val="00E535FD"/>
    <w:rsid w:val="00E53667"/>
    <w:rsid w:val="00E548DC"/>
    <w:rsid w:val="00E92901"/>
    <w:rsid w:val="00EA7A67"/>
    <w:rsid w:val="00EB09B7"/>
    <w:rsid w:val="00EC6FB3"/>
    <w:rsid w:val="00EE7D7C"/>
    <w:rsid w:val="00EF4816"/>
    <w:rsid w:val="00F24661"/>
    <w:rsid w:val="00F25D98"/>
    <w:rsid w:val="00F300FB"/>
    <w:rsid w:val="00F37505"/>
    <w:rsid w:val="00F41D29"/>
    <w:rsid w:val="00F446FF"/>
    <w:rsid w:val="00F6640B"/>
    <w:rsid w:val="00F758DA"/>
    <w:rsid w:val="00F964CF"/>
    <w:rsid w:val="00FA2B71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B5DD7-6079-4EF4-B455-3940E17CC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42</cp:revision>
  <cp:lastPrinted>1899-12-31T23:00:00Z</cp:lastPrinted>
  <dcterms:created xsi:type="dcterms:W3CDTF">2020-12-15T04:01:00Z</dcterms:created>
  <dcterms:modified xsi:type="dcterms:W3CDTF">2021-02-16T10:08:00Z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